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49B54"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2024年度秀洲区基础测绘（1：500）地形更新协作服务项目比选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公告</w:t>
      </w:r>
    </w:p>
    <w:p w14:paraId="7F74AD7A"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 w14:paraId="64546389">
      <w:pPr>
        <w:spacing w:line="240" w:lineRule="auto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根据2024年度秀洲区基础测绘（1：500）地形更新协作服务项目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要求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和项目顺利实施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浙江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为项目招标人决定对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该项目进行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公开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，公告内容如下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</w:p>
    <w:p w14:paraId="293F755C">
      <w:pPr>
        <w:numPr>
          <w:ilvl w:val="0"/>
          <w:numId w:val="1"/>
        </w:num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项目名称：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2024年度秀洲区基础测绘（1：500）地形更新协作服务项目</w:t>
      </w:r>
    </w:p>
    <w:p w14:paraId="275DA214">
      <w:pPr>
        <w:pStyle w:val="3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内容：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秀洲区王店镇、洪合镇、新滕镇、王江泾镇、油车港镇、新城街道、高照街道等约15平方千米的1:500地形更新与建库项目中附属劳务性工作。具体实施内容根据项目实际需求而定，概算45万元。</w:t>
      </w:r>
    </w:p>
    <w:p w14:paraId="4905D2CA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三、资格要求：</w:t>
      </w:r>
    </w:p>
    <w:p w14:paraId="5147F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1.具有独立法人营业执照；</w:t>
      </w:r>
    </w:p>
    <w:p w14:paraId="0DC7E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2.具有履行合同所必须的人员和专业技术能力；</w:t>
      </w:r>
    </w:p>
    <w:p w14:paraId="0EE79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3.信誉良好。近三年有重大违法行为的，取消参选资格。</w:t>
      </w:r>
    </w:p>
    <w:p w14:paraId="3B3F56F6"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、投标保证金：无。</w:t>
      </w:r>
    </w:p>
    <w:p w14:paraId="13AD55B6"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、投标文件提交：</w:t>
      </w:r>
    </w:p>
    <w:p w14:paraId="5BC85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投标人须于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2024年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10：30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前将投标文件密封送达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（中煤浙江测绘地理信息有限公司）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，逾期送达或未密封将拒绝接收。投标人均须在投标截止时间前递交投标文件，取消投标人相关人员集中到现场参加开标的要求。</w:t>
      </w:r>
    </w:p>
    <w:p w14:paraId="5BBDB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投标人允许采用邮寄投标文件模式（以工作人员签收时间为准），采用邮寄的方式的请提前一天通知工作人员；</w:t>
      </w:r>
    </w:p>
    <w:p w14:paraId="585DF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邮寄地址：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；邮件接收人：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；联系电话：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 w14:paraId="193A0212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六、采购文件获取方式：</w:t>
      </w:r>
    </w:p>
    <w:p w14:paraId="4E3C7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采购文件领取地点：杭州市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）或发送至预留邮箱。</w:t>
      </w:r>
    </w:p>
    <w:p w14:paraId="57089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本项目无须报名。</w:t>
      </w:r>
    </w:p>
    <w:p w14:paraId="51A2108C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、评标办法：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最低价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</w:t>
      </w:r>
    </w:p>
    <w:p w14:paraId="769E5565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、联系方式：</w:t>
      </w:r>
    </w:p>
    <w:p w14:paraId="5EBFF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招标人：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</w:p>
    <w:p w14:paraId="4317E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电  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</w:p>
    <w:p w14:paraId="4DAB1799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1FC705"/>
    <w:multiLevelType w:val="singleLevel"/>
    <w:tmpl w:val="161FC7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MjkzOGE1ZmEzM2I0ZDI3YjBhOTY5NWExNzJjYzEifQ=="/>
  </w:docVars>
  <w:rsids>
    <w:rsidRoot w:val="004851A7"/>
    <w:rsid w:val="004851A7"/>
    <w:rsid w:val="00B51A89"/>
    <w:rsid w:val="00F52B3B"/>
    <w:rsid w:val="01D547F9"/>
    <w:rsid w:val="026223A4"/>
    <w:rsid w:val="044B7594"/>
    <w:rsid w:val="0BAB6B6A"/>
    <w:rsid w:val="0C216E2C"/>
    <w:rsid w:val="0D3E02CD"/>
    <w:rsid w:val="0E3F126A"/>
    <w:rsid w:val="0E601E8E"/>
    <w:rsid w:val="0F0F5662"/>
    <w:rsid w:val="0F401FCC"/>
    <w:rsid w:val="1183590C"/>
    <w:rsid w:val="12392C5D"/>
    <w:rsid w:val="12CF75E2"/>
    <w:rsid w:val="1D0521FB"/>
    <w:rsid w:val="1DCE4ED8"/>
    <w:rsid w:val="1EF71FAB"/>
    <w:rsid w:val="1F83778A"/>
    <w:rsid w:val="2222390C"/>
    <w:rsid w:val="24C7785F"/>
    <w:rsid w:val="26532FA8"/>
    <w:rsid w:val="26B75F6B"/>
    <w:rsid w:val="2C9C632F"/>
    <w:rsid w:val="2E92369F"/>
    <w:rsid w:val="2EEE453C"/>
    <w:rsid w:val="2F104DB2"/>
    <w:rsid w:val="30542A7D"/>
    <w:rsid w:val="3152520E"/>
    <w:rsid w:val="334119DE"/>
    <w:rsid w:val="359633AD"/>
    <w:rsid w:val="372B4644"/>
    <w:rsid w:val="37E07969"/>
    <w:rsid w:val="385E6B8E"/>
    <w:rsid w:val="38ED7091"/>
    <w:rsid w:val="3942200C"/>
    <w:rsid w:val="399B344D"/>
    <w:rsid w:val="39A5424B"/>
    <w:rsid w:val="3C812E4B"/>
    <w:rsid w:val="3D274C6D"/>
    <w:rsid w:val="3DBC1920"/>
    <w:rsid w:val="3DDA19A4"/>
    <w:rsid w:val="3F56399D"/>
    <w:rsid w:val="419E6547"/>
    <w:rsid w:val="423D46F9"/>
    <w:rsid w:val="45440EBA"/>
    <w:rsid w:val="45E43E6E"/>
    <w:rsid w:val="49562219"/>
    <w:rsid w:val="49935F6C"/>
    <w:rsid w:val="49EB5DA8"/>
    <w:rsid w:val="4DBA61BD"/>
    <w:rsid w:val="4DED6593"/>
    <w:rsid w:val="53760DD8"/>
    <w:rsid w:val="55021394"/>
    <w:rsid w:val="57495477"/>
    <w:rsid w:val="5ED66BCF"/>
    <w:rsid w:val="626B0982"/>
    <w:rsid w:val="62AC0373"/>
    <w:rsid w:val="65635010"/>
    <w:rsid w:val="6A1071F5"/>
    <w:rsid w:val="6AD9782B"/>
    <w:rsid w:val="6D850AA1"/>
    <w:rsid w:val="709F01B7"/>
    <w:rsid w:val="70F352F2"/>
    <w:rsid w:val="716F1ADB"/>
    <w:rsid w:val="74275AAB"/>
    <w:rsid w:val="7530494C"/>
    <w:rsid w:val="75C705F5"/>
    <w:rsid w:val="7AA206E8"/>
    <w:rsid w:val="7C50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0" w:firstLineChars="0"/>
    </w:pPr>
    <w:rPr>
      <w:rFonts w:ascii="宋体" w:hAnsi="宋体" w:cs="Times New Roman"/>
    </w:rPr>
  </w:style>
  <w:style w:type="paragraph" w:styleId="3">
    <w:name w:val="Body Text"/>
    <w:basedOn w:val="1"/>
    <w:next w:val="2"/>
    <w:qFormat/>
    <w:uiPriority w:val="0"/>
    <w:pPr>
      <w:spacing w:line="360" w:lineRule="auto"/>
      <w:ind w:firstLine="480" w:firstLineChars="200"/>
      <w:jc w:val="left"/>
    </w:pPr>
    <w:rPr>
      <w:rFonts w:ascii="仿宋" w:hAnsi="仿宋" w:eastAsia="仿宋" w:cs="仿宋"/>
      <w:kern w:val="0"/>
      <w:sz w:val="24"/>
      <w:lang w:eastAsia="en-US"/>
    </w:rPr>
  </w:style>
  <w:style w:type="paragraph" w:styleId="4">
    <w:name w:val="index 5"/>
    <w:basedOn w:val="1"/>
    <w:next w:val="1"/>
    <w:autoRedefine/>
    <w:qFormat/>
    <w:uiPriority w:val="0"/>
    <w:pPr>
      <w:ind w:left="800" w:leftChars="800"/>
    </w:pPr>
  </w:style>
  <w:style w:type="paragraph" w:styleId="5">
    <w:name w:val="Body Text Indent"/>
    <w:basedOn w:val="1"/>
    <w:next w:val="1"/>
    <w:autoRedefine/>
    <w:qFormat/>
    <w:uiPriority w:val="0"/>
    <w:pPr>
      <w:spacing w:after="120" w:afterLines="0"/>
      <w:ind w:left="420" w:leftChars="200"/>
    </w:pPr>
    <w:rPr>
      <w:rFonts w:eastAsia="宋体"/>
      <w:color w:val="000000"/>
      <w:sz w:val="21"/>
      <w:szCs w:val="21"/>
      <w:lang w:val="en-US" w:eastAsia="zh-CN" w:bidi="ar-SA"/>
    </w:rPr>
  </w:style>
  <w:style w:type="paragraph" w:styleId="6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autoRedefine/>
    <w:qFormat/>
    <w:uiPriority w:val="0"/>
    <w:pPr>
      <w:tabs>
        <w:tab w:val="left" w:pos="0"/>
      </w:tabs>
      <w:ind w:firstLine="420" w:firstLineChars="200"/>
    </w:pPr>
  </w:style>
  <w:style w:type="character" w:customStyle="1" w:styleId="11">
    <w:name w:val="页眉 Char"/>
    <w:basedOn w:val="10"/>
    <w:link w:val="7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4">
    <w:name w:val="正文段"/>
    <w:basedOn w:val="1"/>
    <w:next w:val="4"/>
    <w:autoRedefine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719</Words>
  <Characters>774</Characters>
  <Lines>5</Lines>
  <Paragraphs>1</Paragraphs>
  <TotalTime>19</TotalTime>
  <ScaleCrop>false</ScaleCrop>
  <LinksUpToDate>false</LinksUpToDate>
  <CharactersWithSpaces>790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杭州恒诚工程项目管理有限公司</dc:creator>
  <cp:lastModifiedBy>∑CHB〖冰影〗</cp:lastModifiedBy>
  <cp:lastPrinted>2024-04-16T01:55:00Z</cp:lastPrinted>
  <dcterms:modified xsi:type="dcterms:W3CDTF">2024-08-28T02:47:04Z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5E82B2DC888E403D80DFA43E8E730FC0_13</vt:lpwstr>
  </property>
</Properties>
</file>